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新宋体"/>
          <w:bCs/>
          <w:sz w:val="32"/>
          <w:szCs w:val="32"/>
        </w:rPr>
      </w:pPr>
      <w:r>
        <w:rPr>
          <w:rFonts w:hint="eastAsia" w:ascii="仿宋_GB2312" w:hAnsi="仿宋" w:eastAsia="仿宋_GB2312" w:cs="新宋体"/>
          <w:bCs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西湖区202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年</w:t>
      </w:r>
      <w:r>
        <w:rPr>
          <w:rFonts w:ascii="宋体" w:hAnsi="宋体"/>
          <w:b/>
          <w:sz w:val="36"/>
          <w:szCs w:val="36"/>
        </w:rPr>
        <w:t>公开招聘社区工作者</w:t>
      </w:r>
      <w:r>
        <w:rPr>
          <w:rFonts w:hint="eastAsia" w:ascii="宋体" w:hAnsi="宋体"/>
          <w:b/>
          <w:sz w:val="36"/>
          <w:szCs w:val="36"/>
        </w:rPr>
        <w:t>命题</w:t>
      </w:r>
      <w:r>
        <w:rPr>
          <w:rFonts w:ascii="宋体" w:hAnsi="宋体"/>
          <w:b/>
          <w:sz w:val="36"/>
          <w:szCs w:val="36"/>
        </w:rPr>
        <w:t>范围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732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sz w:val="32"/>
                <w:szCs w:val="32"/>
              </w:rPr>
              <w:t>题型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sz w:val="32"/>
                <w:szCs w:val="32"/>
              </w:rPr>
              <w:t>考试内容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方正小标宋简体"/>
                <w:sz w:val="32"/>
                <w:szCs w:val="3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方正小标宋_GBK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客观题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spacing w:line="520" w:lineRule="exact"/>
              <w:jc w:val="both"/>
              <w:rPr>
                <w:rFonts w:hint="eastAsia" w:ascii="仿宋_GB2312" w:hAnsi="仿宋" w:eastAsia="仿宋_GB2312" w:cs="方正小标宋_GBK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法规类：《中华人民共和国城市居民委员会组织法》、《江西省实施〈中华人民共和国城市居民委员会组织法〉办法》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、《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  <w:lang w:val="en-US" w:eastAsia="zh-CN"/>
              </w:rPr>
              <w:t>民法典</w:t>
            </w:r>
            <w:r>
              <w:rPr>
                <w:rFonts w:hint="eastAsia" w:ascii="仿宋_GB2312" w:hAnsi="仿宋" w:eastAsia="仿宋_GB2312" w:cs="方正小标宋简体"/>
                <w:color w:val="auto"/>
                <w:sz w:val="30"/>
                <w:szCs w:val="30"/>
              </w:rPr>
              <w:t>》、</w:t>
            </w: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《城市居民最低生活保障条例》、《江西省城市居民最低生活保障办法》、《中共中央 国务院关于加强和完善城乡社区治理的意见》（中发[2017]13号）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_GBK"/>
                <w:sz w:val="44"/>
                <w:szCs w:val="44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1、习近平总书记系列讲话                          2、时事政治、西湖区区情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ind w:firstLine="300" w:firstLineChars="100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_GBK"/>
                <w:sz w:val="44"/>
                <w:szCs w:val="44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OFFICE办公软件基础理论知识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方正小标宋_GBK"/>
                <w:sz w:val="44"/>
                <w:szCs w:val="44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主观题</w:t>
            </w:r>
          </w:p>
        </w:tc>
        <w:tc>
          <w:tcPr>
            <w:tcW w:w="5732" w:type="dxa"/>
            <w:noWrap w:val="0"/>
            <w:vAlign w:val="top"/>
          </w:tcPr>
          <w:p>
            <w:pPr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公文写作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56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</w:p>
        </w:tc>
        <w:tc>
          <w:tcPr>
            <w:tcW w:w="5732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以加强社区治理</w:t>
            </w:r>
            <w:r>
              <w:rPr>
                <w:rFonts w:hint="eastAsia" w:ascii="仿宋_GB2312" w:hAnsi="仿宋" w:eastAsia="仿宋_GB2312" w:cs="方正小标宋简体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服务创新为主题</w:t>
            </w:r>
          </w:p>
        </w:tc>
        <w:tc>
          <w:tcPr>
            <w:tcW w:w="12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 w:cs="方正小标宋简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方正小标宋简体"/>
                <w:sz w:val="30"/>
                <w:szCs w:val="30"/>
              </w:rPr>
              <w:t>20%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ZjQxYTk2YzE1MWI2ODcxZGEzYmNlYmEyZmIwZDIifQ=="/>
  </w:docVars>
  <w:rsids>
    <w:rsidRoot w:val="6F230DA7"/>
    <w:rsid w:val="6F2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Times New Roman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2023-05-27T01:26:00Z</dcterms:created>
  <dc:creator>Administrator</dc:creator>
  <cp:lastModifiedBy>Administrator</cp:lastModifiedBy>
  <dcterms:modified xsi:type="dcterms:W3CDTF">2023-05-27T01:27:16Z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EC2E797AEB1342449D220A7171AABFF8_11</vt:lpwstr>
  </property>
</Properties>
</file>