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/>
          <w:color w:val="auto"/>
          <w:kern w:val="0"/>
          <w:szCs w:val="32"/>
        </w:rPr>
      </w:pPr>
      <w:r>
        <w:rPr>
          <w:rFonts w:hint="eastAsia" w:ascii="黑体" w:eastAsia="黑体"/>
          <w:bCs/>
          <w:color w:val="auto"/>
          <w:kern w:val="0"/>
          <w:sz w:val="32"/>
          <w:szCs w:val="32"/>
        </w:rPr>
        <w:t>附件</w:t>
      </w:r>
      <w:r>
        <w:rPr>
          <w:rFonts w:hint="eastAsia" w:ascii="黑体" w:eastAsia="黑体"/>
          <w:bCs/>
          <w:color w:val="auto"/>
          <w:kern w:val="0"/>
          <w:sz w:val="32"/>
          <w:szCs w:val="32"/>
          <w:lang w:val="en-US" w:eastAsia="zh-CN"/>
        </w:rPr>
        <w:t>1</w:t>
      </w:r>
    </w:p>
    <w:p>
      <w:pPr>
        <w:spacing w:line="520" w:lineRule="exact"/>
        <w:jc w:val="center"/>
        <w:rPr>
          <w:rFonts w:ascii="宋体"/>
          <w:b/>
          <w:color w:val="auto"/>
          <w:sz w:val="36"/>
          <w:szCs w:val="36"/>
        </w:rPr>
      </w:pPr>
      <w:r>
        <w:rPr>
          <w:rFonts w:hint="eastAsia" w:ascii="宋体"/>
          <w:b/>
          <w:color w:val="auto"/>
          <w:sz w:val="36"/>
          <w:szCs w:val="36"/>
        </w:rPr>
        <w:t>福建省</w:t>
      </w:r>
      <w:r>
        <w:rPr>
          <w:rFonts w:hint="eastAsia" w:ascii="宋体"/>
          <w:b/>
          <w:color w:val="auto"/>
          <w:sz w:val="36"/>
          <w:szCs w:val="36"/>
          <w:lang w:eastAsia="zh-CN"/>
        </w:rPr>
        <w:t>2024年</w:t>
      </w:r>
      <w:r>
        <w:rPr>
          <w:rFonts w:hint="eastAsia" w:ascii="宋体"/>
          <w:b/>
          <w:color w:val="auto"/>
          <w:sz w:val="36"/>
          <w:szCs w:val="36"/>
        </w:rPr>
        <w:t>省级“三支一扶”计划省内高校毕业生报名人员考核汇总表</w:t>
      </w:r>
    </w:p>
    <w:p>
      <w:pPr>
        <w:spacing w:line="520" w:lineRule="exact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学校：（盖章）</w:t>
      </w:r>
    </w:p>
    <w:tbl>
      <w:tblPr>
        <w:tblStyle w:val="4"/>
        <w:tblW w:w="14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"/>
        <w:gridCol w:w="583"/>
        <w:gridCol w:w="762"/>
        <w:gridCol w:w="824"/>
        <w:gridCol w:w="486"/>
        <w:gridCol w:w="740"/>
        <w:gridCol w:w="729"/>
        <w:gridCol w:w="764"/>
        <w:gridCol w:w="671"/>
        <w:gridCol w:w="1377"/>
        <w:gridCol w:w="752"/>
        <w:gridCol w:w="1244"/>
        <w:gridCol w:w="1335"/>
        <w:gridCol w:w="2092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8" w:hRule="atLeast"/>
          <w:jc w:val="center"/>
        </w:trPr>
        <w:tc>
          <w:tcPr>
            <w:tcW w:w="44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序号</w:t>
            </w:r>
          </w:p>
        </w:tc>
        <w:tc>
          <w:tcPr>
            <w:tcW w:w="5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姓名</w:t>
            </w:r>
          </w:p>
        </w:tc>
        <w:tc>
          <w:tcPr>
            <w:tcW w:w="762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-US" w:eastAsia="zh-CN"/>
              </w:rPr>
              <w:t>身份证号</w:t>
            </w:r>
          </w:p>
        </w:tc>
        <w:tc>
          <w:tcPr>
            <w:tcW w:w="82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-US" w:eastAsia="zh-CN"/>
              </w:rPr>
              <w:t>生源地（精确到县）</w:t>
            </w:r>
          </w:p>
        </w:tc>
        <w:tc>
          <w:tcPr>
            <w:tcW w:w="48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民族</w:t>
            </w:r>
          </w:p>
        </w:tc>
        <w:tc>
          <w:tcPr>
            <w:tcW w:w="74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政治面貌</w:t>
            </w:r>
          </w:p>
        </w:tc>
        <w:tc>
          <w:tcPr>
            <w:tcW w:w="72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是否属于全日制毕业生</w:t>
            </w:r>
          </w:p>
        </w:tc>
        <w:tc>
          <w:tcPr>
            <w:tcW w:w="764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学历</w:t>
            </w:r>
          </w:p>
        </w:tc>
        <w:tc>
          <w:tcPr>
            <w:tcW w:w="671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专业</w:t>
            </w:r>
          </w:p>
        </w:tc>
        <w:tc>
          <w:tcPr>
            <w:tcW w:w="1377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-US" w:eastAsia="zh-CN"/>
              </w:rPr>
              <w:t>报名单位</w:t>
            </w:r>
          </w:p>
        </w:tc>
        <w:tc>
          <w:tcPr>
            <w:tcW w:w="75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专业成绩排名得分</w:t>
            </w:r>
          </w:p>
        </w:tc>
        <w:tc>
          <w:tcPr>
            <w:tcW w:w="1244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专业成绩排名（</w:t>
            </w:r>
            <w:r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  <w:t>%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-US" w:eastAsia="zh-CN"/>
              </w:rPr>
              <w:t>精确到小数点后两位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）</w:t>
            </w:r>
          </w:p>
        </w:tc>
        <w:tc>
          <w:tcPr>
            <w:tcW w:w="133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-US" w:eastAsia="zh-CN"/>
              </w:rPr>
              <w:t>获得荣誉（奖学金、奖项）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情况得分</w:t>
            </w:r>
          </w:p>
        </w:tc>
        <w:tc>
          <w:tcPr>
            <w:tcW w:w="209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-US" w:eastAsia="zh-CN"/>
              </w:rPr>
              <w:t>获得荣誉（奖学金、奖项）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情况</w:t>
            </w:r>
          </w:p>
        </w:tc>
        <w:tc>
          <w:tcPr>
            <w:tcW w:w="1613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44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5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76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24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48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72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764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671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  <w:bookmarkStart w:id="0" w:name="_GoBack"/>
            <w:bookmarkEnd w:id="0"/>
          </w:p>
        </w:tc>
        <w:tc>
          <w:tcPr>
            <w:tcW w:w="75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09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61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44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5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76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24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48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72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764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671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09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61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  <w:jc w:val="center"/>
        </w:trPr>
        <w:tc>
          <w:tcPr>
            <w:tcW w:w="44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58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76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24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486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729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764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671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75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09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61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spacing w:line="520" w:lineRule="exact"/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注：在校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  <w:t>获得荣誉（奖学金</w:t>
      </w:r>
      <w:r>
        <w:rPr>
          <w:rFonts w:hint="eastAsia" w:ascii="宋体" w:hAnsi="宋体" w:cs="宋体"/>
          <w:bCs/>
          <w:color w:val="auto"/>
          <w:sz w:val="24"/>
          <w:szCs w:val="24"/>
          <w:lang w:val="en-US" w:eastAsia="zh-CN"/>
        </w:rPr>
        <w:t>、奖项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情况按照就高不重复原则评分，各院校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eastAsia="zh-CN"/>
        </w:rPr>
        <w:t>应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在</w:t>
      </w:r>
      <w:r>
        <w:rPr>
          <w:rFonts w:hint="eastAsia" w:ascii="宋体" w:hAnsi="宋体" w:cs="宋体"/>
          <w:bCs/>
          <w:color w:val="auto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月</w:t>
      </w:r>
      <w:r>
        <w:rPr>
          <w:rFonts w:hint="eastAsia" w:ascii="宋体" w:hAnsi="宋体" w:cs="宋体"/>
          <w:bCs/>
          <w:color w:val="auto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日前将本表</w:t>
      </w: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</w:rPr>
        <w:t>寄送至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毕业生</w:t>
      </w: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</w:rPr>
        <w:t>报名岗位所在设区市</w:t>
      </w: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eastAsia="zh-CN"/>
        </w:rPr>
        <w:t>人社部门。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填表人：</w:t>
      </w:r>
      <w:r>
        <w:rPr>
          <w:rFonts w:hint="default" w:ascii="宋体" w:hAnsi="宋体" w:cs="宋体"/>
          <w:color w:val="auto"/>
          <w:sz w:val="24"/>
          <w:szCs w:val="24"/>
        </w:rPr>
        <w:t>(必填)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       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联系电话：</w:t>
      </w:r>
      <w:r>
        <w:rPr>
          <w:rFonts w:hint="default" w:ascii="宋体" w:hAnsi="宋体" w:cs="宋体"/>
          <w:color w:val="auto"/>
          <w:sz w:val="24"/>
          <w:szCs w:val="24"/>
        </w:rPr>
        <w:t>(必填)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</w:t>
      </w:r>
    </w:p>
    <w:p>
      <w:pPr>
        <w:spacing w:line="520" w:lineRule="exact"/>
        <w:rPr>
          <w:rFonts w:hint="eastAsia" w:ascii="黑体" w:eastAsia="黑体"/>
          <w:bCs/>
          <w:color w:val="auto"/>
          <w:kern w:val="0"/>
          <w:sz w:val="32"/>
          <w:szCs w:val="32"/>
        </w:rPr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spacing w:line="520" w:lineRule="exact"/>
        <w:rPr>
          <w:rFonts w:hint="eastAsia" w:ascii="黑体" w:eastAsia="黑体"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eastAsia="黑体"/>
          <w:bCs/>
          <w:color w:val="auto"/>
          <w:kern w:val="0"/>
          <w:sz w:val="32"/>
          <w:szCs w:val="32"/>
        </w:rPr>
        <w:t>附件</w:t>
      </w:r>
      <w:r>
        <w:rPr>
          <w:rFonts w:hint="eastAsia" w:ascii="黑体" w:eastAsia="黑体"/>
          <w:bCs/>
          <w:color w:val="auto"/>
          <w:kern w:val="0"/>
          <w:sz w:val="32"/>
          <w:szCs w:val="32"/>
          <w:lang w:val="en-US" w:eastAsia="zh-CN"/>
        </w:rPr>
        <w:t>2</w:t>
      </w:r>
    </w:p>
    <w:p>
      <w:pPr>
        <w:spacing w:line="550" w:lineRule="exact"/>
        <w:jc w:val="center"/>
        <w:rPr>
          <w:rFonts w:hint="eastAsia" w:ascii="宋体" w:hAnsi="宋体" w:cs="宋体"/>
          <w:b/>
          <w:color w:val="auto"/>
          <w:sz w:val="36"/>
          <w:szCs w:val="36"/>
        </w:rPr>
      </w:pPr>
      <w:r>
        <w:rPr>
          <w:rFonts w:hint="eastAsia" w:ascii="宋体" w:hAnsi="宋体" w:cs="宋体"/>
          <w:b/>
          <w:color w:val="auto"/>
          <w:sz w:val="36"/>
          <w:szCs w:val="36"/>
        </w:rPr>
        <w:t>福建省</w:t>
      </w:r>
      <w:r>
        <w:rPr>
          <w:rFonts w:hint="default" w:ascii="宋体" w:hAnsi="宋体" w:cs="宋体"/>
          <w:b/>
          <w:color w:val="auto"/>
          <w:sz w:val="36"/>
          <w:szCs w:val="36"/>
        </w:rPr>
        <w:t>设区市</w:t>
      </w:r>
      <w:r>
        <w:rPr>
          <w:rFonts w:hint="eastAsia" w:ascii="宋体" w:hAnsi="宋体" w:cs="宋体"/>
          <w:b/>
          <w:color w:val="auto"/>
          <w:sz w:val="36"/>
          <w:szCs w:val="36"/>
          <w:lang w:eastAsia="zh-CN"/>
        </w:rPr>
        <w:t>人社部门</w:t>
      </w:r>
      <w:r>
        <w:rPr>
          <w:rFonts w:hint="eastAsia" w:ascii="宋体" w:hAnsi="宋体" w:cs="宋体"/>
          <w:b/>
          <w:color w:val="auto"/>
          <w:sz w:val="36"/>
          <w:szCs w:val="36"/>
        </w:rPr>
        <w:t>联系表</w:t>
      </w:r>
    </w:p>
    <w:tbl>
      <w:tblPr>
        <w:tblStyle w:val="4"/>
        <w:tblpPr w:leftFromText="180" w:rightFromText="180" w:vertAnchor="text" w:horzAnchor="page" w:tblpX="1741" w:tblpY="4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0"/>
        <w:gridCol w:w="1988"/>
        <w:gridCol w:w="2182"/>
        <w:gridCol w:w="5442"/>
        <w:gridCol w:w="1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传真号码</w:t>
            </w:r>
          </w:p>
        </w:tc>
        <w:tc>
          <w:tcPr>
            <w:tcW w:w="5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联系地址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邮政编码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福州市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eastAsia="zh-CN"/>
              </w:rPr>
              <w:t>人社局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0591-83337727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0591-83337727</w:t>
            </w:r>
          </w:p>
        </w:tc>
        <w:tc>
          <w:tcPr>
            <w:tcW w:w="5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>福建省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福州市仓山区南江滨西大道193号东部办公区1#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01室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350001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漳州市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eastAsia="zh-CN"/>
              </w:rPr>
              <w:t>人社局就业科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0596-2024423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0596-2021505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0596-2024423</w:t>
            </w:r>
          </w:p>
        </w:tc>
        <w:tc>
          <w:tcPr>
            <w:tcW w:w="5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 w:bidi="ar"/>
              </w:rPr>
              <w:t>福建省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漳州市芗城区漳福路44号2号楼漳州市人社局1楼104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363000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泉州市就业和人才人事公共服务中心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20" w:firstLineChars="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0595-28133660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0595-22377625</w:t>
            </w:r>
          </w:p>
        </w:tc>
        <w:tc>
          <w:tcPr>
            <w:tcW w:w="5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福建省泉州市丰泽区东海大厦B栋1003室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362000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莆田市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人社局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0594-2289933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0594-2392879</w:t>
            </w:r>
          </w:p>
        </w:tc>
        <w:tc>
          <w:tcPr>
            <w:tcW w:w="5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福建省莆田市城厢区荔城中大道2169号莆田市人民政府办公楼1号楼651室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351100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三明市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eastAsia="zh-CN"/>
              </w:rPr>
              <w:t>人社局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0598-7506621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0598-7506675</w:t>
            </w:r>
          </w:p>
        </w:tc>
        <w:tc>
          <w:tcPr>
            <w:tcW w:w="5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 xml:space="preserve"> 福建省三明市三元区新市北路杜鹃新村32幢三明市人社局311室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365000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南平市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eastAsia="zh-CN"/>
              </w:rPr>
              <w:t>人事人才公共服务中心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0599-8858560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-</w:t>
            </w:r>
          </w:p>
        </w:tc>
        <w:tc>
          <w:tcPr>
            <w:tcW w:w="5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>福建省南平市建阳区童游街道翠屏路2号南平市政务服务中心四楼四区473室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354200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2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龙岩市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  <w:lang w:eastAsia="zh-CN"/>
              </w:rPr>
              <w:t>公共就业和人才服务中心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bidi="ar"/>
              </w:rPr>
              <w:t>0597-3298291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-</w:t>
            </w:r>
          </w:p>
        </w:tc>
        <w:tc>
          <w:tcPr>
            <w:tcW w:w="5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>福建省龙岩市新罗区金融中心B2栋农业银行大楼14楼1425办公室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364000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宁德市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人社局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0593-2868196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0593-2868196</w:t>
            </w:r>
          </w:p>
        </w:tc>
        <w:tc>
          <w:tcPr>
            <w:tcW w:w="5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4"/>
              </w:rPr>
              <w:t>福建省宁德市蕉城南路42号4楼毕业生就业指导中心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352100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平潭综合实验区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社会事业局</w:t>
            </w:r>
          </w:p>
        </w:tc>
        <w:tc>
          <w:tcPr>
            <w:tcW w:w="19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0591-38918918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0591-38918918</w:t>
            </w:r>
          </w:p>
        </w:tc>
        <w:tc>
          <w:tcPr>
            <w:tcW w:w="54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平潭综合实验区航运物流大厦3号楼9层社会保障处一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350400</w:t>
            </w:r>
          </w:p>
        </w:tc>
      </w:tr>
    </w:tbl>
    <w:p>
      <w:pPr>
        <w:spacing w:line="520" w:lineRule="exact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ind w:left="0" w:leftChars="0" w:right="0" w:rightChars="0" w:firstLine="0" w:firstLineChars="0"/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ind w:left="0" w:leftChars="0" w:right="0" w:rightChars="0" w:firstLine="0" w:firstLineChars="0"/>
        <w:jc w:val="center"/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6"/>
          <w:szCs w:val="36"/>
          <w:lang w:val="en-US" w:eastAsia="zh-CN"/>
        </w:rPr>
        <w:t>2024年高校毕业生“三支一扶”计划院校审核流程</w:t>
      </w: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步骤1.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登录福建就业网三支一扶专区（网址：https://www.fj99.org.cn/bys/），进入报名审核，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选择年份为2024年，申报项目类别“三支一扶”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，移动右侧工具条，可查询其他功能键</w:t>
      </w:r>
    </w:p>
    <w:p>
      <w:pPr>
        <w:keepNext w:val="0"/>
        <w:keepLines w:val="0"/>
        <w:widowControl/>
        <w:suppressLineNumbers w:val="0"/>
        <w:jc w:val="left"/>
      </w:pPr>
      <w:r>
        <w:drawing>
          <wp:inline distT="0" distB="0" distL="114300" distR="114300">
            <wp:extent cx="6645275" cy="1220470"/>
            <wp:effectExtent l="0" t="0" r="3175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122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</w:pPr>
      <w:r>
        <w:drawing>
          <wp:inline distT="0" distB="0" distL="114300" distR="114300">
            <wp:extent cx="6637655" cy="1057275"/>
            <wp:effectExtent l="0" t="0" r="1079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步骤2.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根据《福建省2024年“三支一扶”计划省内高校毕业生审核办法》进行资格审查，审查结果分为：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资格审查通过、不通过、退回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。未评分前可对已进行的资格审查操作进行撤销</w:t>
      </w:r>
      <w:r>
        <w:drawing>
          <wp:inline distT="0" distB="0" distL="114300" distR="114300">
            <wp:extent cx="5933440" cy="1933575"/>
            <wp:effectExtent l="0" t="0" r="1016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344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</w:pP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步骤3.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根据《福建省2024年“三支一扶”计划省内高校毕业生审核办法》对资格审查通过的报名人员进行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评分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，评分后点击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审核通过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，报名人员资格审查和评分情况将提交至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报名岗位所设区市人社部门复核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306185" cy="1259840"/>
            <wp:effectExtent l="0" t="0" r="18415" b="16510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06185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ind w:left="0" w:leftChars="0" w:right="0" w:rightChars="0" w:firstLine="0" w:firstLineChars="0"/>
        <w:jc w:val="center"/>
      </w:pPr>
    </w:p>
    <w:p>
      <w:pPr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步骤4.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如经各设区人社部门复核后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退回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的报名人员信息，可在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操作日志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查看退回原因。如需院校退回报名人员，应先进行审查撤销，再做资格审查退回。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报名人员重新提交后，院校均要重新点击评分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后再审核通过。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574155" cy="1297940"/>
            <wp:effectExtent l="0" t="0" r="17145" b="16510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74155" cy="1297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right="0" w:rightChars="0" w:firstLine="0" w:firstLineChars="0"/>
        <w:jc w:val="center"/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yNzUwMjg0MWMzMzA5NmY1OWM1N2FkMDNhY2U3YmQifQ=="/>
  </w:docVars>
  <w:rsids>
    <w:rsidRoot w:val="51E0662D"/>
    <w:rsid w:val="00363602"/>
    <w:rsid w:val="066A3245"/>
    <w:rsid w:val="12355482"/>
    <w:rsid w:val="17F83B8D"/>
    <w:rsid w:val="1AC47C9F"/>
    <w:rsid w:val="234E570B"/>
    <w:rsid w:val="244074EF"/>
    <w:rsid w:val="27214CF8"/>
    <w:rsid w:val="2B057DE9"/>
    <w:rsid w:val="2D953E3F"/>
    <w:rsid w:val="2FF9197A"/>
    <w:rsid w:val="3BB344FC"/>
    <w:rsid w:val="3E3F6086"/>
    <w:rsid w:val="3F191C2E"/>
    <w:rsid w:val="421C0E1C"/>
    <w:rsid w:val="457E6EDA"/>
    <w:rsid w:val="47CC0F12"/>
    <w:rsid w:val="51E0662D"/>
    <w:rsid w:val="5B7A1258"/>
    <w:rsid w:val="5BDB5828"/>
    <w:rsid w:val="609E3BDA"/>
    <w:rsid w:val="64792D86"/>
    <w:rsid w:val="697F42F7"/>
    <w:rsid w:val="719277AD"/>
    <w:rsid w:val="73F4755D"/>
    <w:rsid w:val="7698213B"/>
    <w:rsid w:val="77ED40F3"/>
    <w:rsid w:val="787E087B"/>
    <w:rsid w:val="78991159"/>
    <w:rsid w:val="7CA001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362</Words>
  <Characters>399</Characters>
  <Lines>0</Lines>
  <Paragraphs>0</Paragraphs>
  <TotalTime>0</TotalTime>
  <ScaleCrop>false</ScaleCrop>
  <LinksUpToDate>false</LinksUpToDate>
  <CharactersWithSpaces>399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2021-04-16T08:01:00Z</dcterms:created>
  <dc:creator>游风</dc:creator>
  <cp:lastModifiedBy>叶</cp:lastModifiedBy>
  <cp:lastPrinted>2021-04-27T07:26:00Z</cp:lastPrinted>
  <dcterms:modified xsi:type="dcterms:W3CDTF">2024-03-29T09:51:52Z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DF25B984A8D44A14B9F0AD90A74D06B8_12</vt:lpwstr>
  </property>
</Properties>
</file>